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254D95" w:rsidR="004D3D00" w:rsidP="000F7178" w:rsidRDefault="000F7178" w14:paraId="6E327095" w14:textId="0D4F04DF">
      <w:pPr>
        <w:spacing w:after="0"/>
        <w:jc w:val="center"/>
        <w:rPr>
          <w:b/>
          <w:bCs/>
          <w:sz w:val="28"/>
          <w:szCs w:val="28"/>
          <w:u w:val="single"/>
        </w:rPr>
      </w:pPr>
      <w:r w:rsidRPr="00254D95">
        <w:rPr>
          <w:b/>
          <w:bCs/>
          <w:sz w:val="28"/>
          <w:szCs w:val="28"/>
          <w:u w:val="single"/>
        </w:rPr>
        <w:t>Local arrangements of lab</w:t>
      </w:r>
      <w:r w:rsidRPr="00254D95" w:rsidR="004F3EB2">
        <w:rPr>
          <w:b/>
          <w:bCs/>
          <w:sz w:val="28"/>
          <w:szCs w:val="28"/>
          <w:u w:val="single"/>
        </w:rPr>
        <w:t>/workshop/cleanroom</w:t>
      </w:r>
      <w:r w:rsidRPr="00254D95">
        <w:rPr>
          <w:b/>
          <w:bCs/>
          <w:sz w:val="28"/>
          <w:szCs w:val="28"/>
          <w:u w:val="single"/>
        </w:rPr>
        <w:t xml:space="preserve"> </w:t>
      </w:r>
      <w:r w:rsidRPr="00254D95">
        <w:rPr>
          <w:b/>
          <w:bCs/>
          <w:sz w:val="28"/>
          <w:szCs w:val="28"/>
          <w:highlight w:val="yellow"/>
          <w:u w:val="single"/>
        </w:rPr>
        <w:t>*****************</w:t>
      </w:r>
    </w:p>
    <w:p w:rsidR="004F3EB2" w:rsidP="004F3EB2" w:rsidRDefault="004F3EB2" w14:paraId="1594D18A" w14:textId="77777777">
      <w:pPr>
        <w:spacing w:after="0"/>
      </w:pPr>
    </w:p>
    <w:p w:rsidRPr="004F3EB2" w:rsidR="004F3EB2" w:rsidP="004F3EB2" w:rsidRDefault="004F3EB2" w14:paraId="1BC22F83" w14:textId="29DDF662">
      <w:pPr>
        <w:spacing w:after="0"/>
        <w:rPr>
          <w:b/>
          <w:bCs/>
          <w:i/>
          <w:iCs/>
          <w:sz w:val="18"/>
          <w:szCs w:val="18"/>
        </w:rPr>
      </w:pPr>
      <w:r w:rsidRPr="004F3EB2">
        <w:rPr>
          <w:b/>
          <w:bCs/>
          <w:i/>
          <w:iCs/>
          <w:sz w:val="18"/>
          <w:szCs w:val="18"/>
        </w:rPr>
        <w:t xml:space="preserve">Note: Please fill in the </w:t>
      </w:r>
      <w:r w:rsidRPr="004F3EB2">
        <w:rPr>
          <w:b/>
          <w:bCs/>
          <w:i/>
          <w:iCs/>
          <w:sz w:val="18"/>
          <w:szCs w:val="18"/>
          <w:highlight w:val="yellow"/>
        </w:rPr>
        <w:t>yellow ****</w:t>
      </w:r>
      <w:r w:rsidRPr="004F3EB2">
        <w:rPr>
          <w:b/>
          <w:bCs/>
          <w:i/>
          <w:iCs/>
          <w:sz w:val="18"/>
          <w:szCs w:val="18"/>
        </w:rPr>
        <w:t xml:space="preserve"> with your specific arrangements and omit any that don’t apply. You may have additional arrangements you want to include.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A169CE" w:rsidTr="01CE1804" w14:paraId="0071EAF2" w14:textId="77777777">
        <w:tc>
          <w:tcPr>
            <w:tcW w:w="2405" w:type="dxa"/>
            <w:tcMar/>
          </w:tcPr>
          <w:p w:rsidR="00A169CE" w:rsidP="000F7178" w:rsidRDefault="00A169CE" w14:paraId="14E11A4C" w14:textId="5E6C30E6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Fire</w:t>
            </w:r>
          </w:p>
        </w:tc>
        <w:tc>
          <w:tcPr>
            <w:tcW w:w="6611" w:type="dxa"/>
            <w:tcMar/>
          </w:tcPr>
          <w:p w:rsidRPr="000F7178" w:rsidR="00A169CE" w:rsidP="00A169CE" w:rsidRDefault="00A169CE" w14:paraId="034B040A" w14:textId="5C7AA283">
            <w:r>
              <w:t xml:space="preserve">On hearing the alarm evacuate the building via </w:t>
            </w:r>
            <w:r w:rsidRPr="000F7178">
              <w:rPr>
                <w:highlight w:val="yellow"/>
              </w:rPr>
              <w:t>**************</w:t>
            </w:r>
            <w:r>
              <w:t xml:space="preserve"> and go to the</w:t>
            </w:r>
            <w:r>
              <w:t xml:space="preserve"> </w:t>
            </w:r>
            <w:r>
              <w:t xml:space="preserve">assembly point at </w:t>
            </w:r>
            <w:r w:rsidRPr="000F7178">
              <w:rPr>
                <w:highlight w:val="yellow"/>
              </w:rPr>
              <w:t>*************</w:t>
            </w:r>
          </w:p>
          <w:p w:rsidRPr="00254D95" w:rsidR="00A169CE" w:rsidP="00254D95" w:rsidRDefault="00A169CE" w14:paraId="1ABA844B" w14:textId="67FE40F7">
            <w:r>
              <w:t xml:space="preserve">The nearest fire extinguishers are </w:t>
            </w:r>
            <w:r w:rsidRPr="000F7178">
              <w:rPr>
                <w:highlight w:val="yellow"/>
              </w:rPr>
              <w:t>**********</w:t>
            </w:r>
            <w:r>
              <w:t xml:space="preserve"> and </w:t>
            </w:r>
            <w:r w:rsidRPr="000F7178">
              <w:rPr>
                <w:highlight w:val="yellow"/>
              </w:rPr>
              <w:t>**********</w:t>
            </w:r>
            <w:r>
              <w:t xml:space="preserve"> and</w:t>
            </w:r>
            <w:r>
              <w:t xml:space="preserve"> </w:t>
            </w:r>
            <w:r>
              <w:t xml:space="preserve">are located in </w:t>
            </w:r>
            <w:r w:rsidRPr="000F7178">
              <w:rPr>
                <w:highlight w:val="yellow"/>
              </w:rPr>
              <w:t>*******************</w:t>
            </w:r>
          </w:p>
        </w:tc>
      </w:tr>
      <w:tr w:rsidR="00A169CE" w:rsidTr="01CE1804" w14:paraId="1550478C" w14:textId="77777777">
        <w:tc>
          <w:tcPr>
            <w:tcW w:w="2405" w:type="dxa"/>
            <w:tcMar/>
          </w:tcPr>
          <w:p w:rsidR="00A169CE" w:rsidP="000F7178" w:rsidRDefault="00A169CE" w14:paraId="2D4EF425" w14:textId="00483D2F">
            <w:pPr>
              <w:jc w:val="center"/>
              <w:rPr>
                <w:b/>
                <w:bCs/>
                <w:u w:val="single"/>
              </w:rPr>
            </w:pPr>
            <w:r w:rsidRPr="00A205AA">
              <w:rPr>
                <w:b/>
                <w:bCs/>
              </w:rPr>
              <w:t>Gas</w:t>
            </w:r>
          </w:p>
        </w:tc>
        <w:tc>
          <w:tcPr>
            <w:tcW w:w="6611" w:type="dxa"/>
            <w:tcMar/>
          </w:tcPr>
          <w:p w:rsidR="00A169CE" w:rsidP="00254D95" w:rsidRDefault="00A169CE" w14:paraId="48F90C0E" w14:textId="3BDECBA9">
            <w:pPr>
              <w:rPr>
                <w:b/>
                <w:bCs/>
                <w:u w:val="single"/>
              </w:rPr>
            </w:pPr>
            <w:r>
              <w:t>On hearing a gas alarm evacuate the area immediately. Do not enter any area with a sounding gas alarm.</w:t>
            </w:r>
          </w:p>
        </w:tc>
      </w:tr>
      <w:tr w:rsidR="00A169CE" w:rsidTr="01CE1804" w14:paraId="5A054733" w14:textId="77777777">
        <w:tc>
          <w:tcPr>
            <w:tcW w:w="2405" w:type="dxa"/>
            <w:tcMar/>
          </w:tcPr>
          <w:p w:rsidR="00A169CE" w:rsidP="000F7178" w:rsidRDefault="00A169CE" w14:paraId="43D5888C" w14:textId="48FF5D40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Gas Alarms</w:t>
            </w:r>
          </w:p>
        </w:tc>
        <w:tc>
          <w:tcPr>
            <w:tcW w:w="6611" w:type="dxa"/>
            <w:tcMar/>
          </w:tcPr>
          <w:p w:rsidR="00A169CE" w:rsidP="00254D95" w:rsidRDefault="00A169CE" w14:paraId="71E42FA8" w14:textId="02852CEC">
            <w:pPr>
              <w:rPr>
                <w:b/>
                <w:bCs/>
                <w:u w:val="single"/>
              </w:rPr>
            </w:pPr>
            <w:r w:rsidRPr="00781B07">
              <w:t xml:space="preserve">If multiple gas alarms sound in the Schuster </w:t>
            </w:r>
            <w:r>
              <w:t xml:space="preserve">research </w:t>
            </w:r>
            <w:r w:rsidRPr="00781B07">
              <w:t xml:space="preserve">basement, </w:t>
            </w:r>
            <w:r>
              <w:t>a serious leak has occurred. P</w:t>
            </w:r>
            <w:r w:rsidRPr="00781B07">
              <w:t>ress the fire break</w:t>
            </w:r>
            <w:r>
              <w:t xml:space="preserve"> glass to evacuate the whole building. (</w:t>
            </w:r>
            <w:r w:rsidRPr="00C51571">
              <w:rPr>
                <w:i/>
                <w:iCs/>
                <w:sz w:val="20"/>
                <w:szCs w:val="20"/>
              </w:rPr>
              <w:t>Remove if not working in Schuster basement</w:t>
            </w:r>
            <w:r>
              <w:rPr>
                <w:i/>
                <w:iCs/>
                <w:sz w:val="20"/>
                <w:szCs w:val="20"/>
              </w:rPr>
              <w:t>)</w:t>
            </w:r>
            <w:r w:rsidRPr="00C51571">
              <w:rPr>
                <w:i/>
                <w:iCs/>
                <w:sz w:val="20"/>
                <w:szCs w:val="20"/>
              </w:rPr>
              <w:t>.</w:t>
            </w:r>
          </w:p>
        </w:tc>
      </w:tr>
      <w:tr w:rsidR="00A169CE" w:rsidTr="01CE1804" w14:paraId="26A37FA2" w14:textId="77777777">
        <w:tc>
          <w:tcPr>
            <w:tcW w:w="2405" w:type="dxa"/>
            <w:tcMar/>
          </w:tcPr>
          <w:p w:rsidR="00A169CE" w:rsidP="000F7178" w:rsidRDefault="00A169CE" w14:paraId="17896372" w14:textId="609BDD34">
            <w:pPr>
              <w:jc w:val="center"/>
              <w:rPr>
                <w:b/>
                <w:bCs/>
                <w:u w:val="single"/>
              </w:rPr>
            </w:pPr>
            <w:r w:rsidRPr="000F7178">
              <w:rPr>
                <w:b/>
                <w:bCs/>
              </w:rPr>
              <w:t>First aid</w:t>
            </w:r>
          </w:p>
        </w:tc>
        <w:tc>
          <w:tcPr>
            <w:tcW w:w="6611" w:type="dxa"/>
            <w:tcMar/>
          </w:tcPr>
          <w:p w:rsidR="00A169CE" w:rsidP="00A169CE" w:rsidRDefault="00A169CE" w14:paraId="7F27372A" w14:textId="77777777">
            <w:r w:rsidRPr="000F7178">
              <w:t>The nearest first aid kit is situated</w:t>
            </w:r>
            <w:r>
              <w:rPr>
                <w:b/>
                <w:bCs/>
              </w:rPr>
              <w:t xml:space="preserve"> </w:t>
            </w:r>
            <w:r w:rsidRPr="00B663A3">
              <w:t>in</w:t>
            </w:r>
            <w:r>
              <w:rPr>
                <w:b/>
                <w:bCs/>
              </w:rPr>
              <w:t xml:space="preserve"> </w:t>
            </w:r>
            <w:r w:rsidRPr="000F7178">
              <w:rPr>
                <w:highlight w:val="yellow"/>
              </w:rPr>
              <w:t>***************</w:t>
            </w:r>
          </w:p>
          <w:p w:rsidR="00A169CE" w:rsidP="00A169CE" w:rsidRDefault="00A169CE" w14:paraId="1E7C49C2" w14:textId="2BD243D3">
            <w:r>
              <w:t xml:space="preserve">For the current list of first aiders consult the poster at </w:t>
            </w:r>
            <w:r w:rsidRPr="000F7178">
              <w:rPr>
                <w:highlight w:val="yellow"/>
              </w:rPr>
              <w:t>**************</w:t>
            </w:r>
          </w:p>
          <w:p w:rsidR="00A169CE" w:rsidP="00A169CE" w:rsidRDefault="00A169CE" w14:paraId="212668ED" w14:textId="34968718">
            <w:r>
              <w:t xml:space="preserve">Eyewash is available by </w:t>
            </w:r>
            <w:r w:rsidRPr="00E223C0">
              <w:rPr>
                <w:highlight w:val="yellow"/>
              </w:rPr>
              <w:t>*********</w:t>
            </w:r>
          </w:p>
          <w:p w:rsidRPr="00254D95" w:rsidR="00A169CE" w:rsidP="00254D95" w:rsidRDefault="00A169CE" w14:paraId="0CB8BFD1" w14:textId="369531B9">
            <w:r>
              <w:t xml:space="preserve">Diphoterine should be used for chemical burns, it can be found </w:t>
            </w:r>
            <w:r w:rsidRPr="00D97BA4">
              <w:rPr>
                <w:highlight w:val="yellow"/>
              </w:rPr>
              <w:t>********</w:t>
            </w:r>
          </w:p>
        </w:tc>
      </w:tr>
      <w:tr w:rsidR="00A169CE" w:rsidTr="01CE1804" w14:paraId="203CDC79" w14:textId="77777777">
        <w:tc>
          <w:tcPr>
            <w:tcW w:w="2405" w:type="dxa"/>
            <w:tcMar/>
          </w:tcPr>
          <w:p w:rsidR="00A169CE" w:rsidP="000F7178" w:rsidRDefault="00A169CE" w14:paraId="696420FF" w14:textId="39B3D0AA">
            <w:pPr>
              <w:jc w:val="center"/>
              <w:rPr>
                <w:b/>
                <w:bCs/>
                <w:u w:val="single"/>
              </w:rPr>
            </w:pPr>
            <w:r w:rsidRPr="00D97BA4">
              <w:rPr>
                <w:b/>
                <w:bCs/>
              </w:rPr>
              <w:t>Spills</w:t>
            </w:r>
          </w:p>
        </w:tc>
        <w:tc>
          <w:tcPr>
            <w:tcW w:w="6611" w:type="dxa"/>
            <w:tcMar/>
          </w:tcPr>
          <w:p w:rsidR="00A169CE" w:rsidP="00254D95" w:rsidRDefault="00A169CE" w14:paraId="4152CADA" w14:textId="18AD1D5F">
            <w:pPr>
              <w:rPr>
                <w:b/>
                <w:bCs/>
                <w:u w:val="single"/>
              </w:rPr>
            </w:pPr>
            <w:r w:rsidRPr="00D97BA4">
              <w:t>There is a spill</w:t>
            </w:r>
            <w:r>
              <w:t>s</w:t>
            </w:r>
            <w:r w:rsidRPr="00D97BA4">
              <w:t xml:space="preserve"> kit</w:t>
            </w:r>
            <w:r>
              <w:t xml:space="preserve"> located</w:t>
            </w:r>
            <w:r>
              <w:rPr>
                <w:b/>
                <w:bCs/>
              </w:rPr>
              <w:t xml:space="preserve"> </w:t>
            </w:r>
            <w:r w:rsidRPr="004D7A18">
              <w:t>by</w:t>
            </w:r>
            <w:r>
              <w:rPr>
                <w:b/>
                <w:bCs/>
              </w:rPr>
              <w:t xml:space="preserve"> </w:t>
            </w:r>
            <w:r w:rsidRPr="004D7A18">
              <w:rPr>
                <w:highlight w:val="yellow"/>
              </w:rPr>
              <w:t>*********</w:t>
            </w:r>
          </w:p>
        </w:tc>
      </w:tr>
      <w:tr w:rsidR="00A169CE" w:rsidTr="01CE1804" w14:paraId="133F9A30" w14:textId="77777777">
        <w:tc>
          <w:tcPr>
            <w:tcW w:w="2405" w:type="dxa"/>
            <w:tcMar/>
          </w:tcPr>
          <w:p w:rsidR="00A169CE" w:rsidP="000F7178" w:rsidRDefault="00A169CE" w14:paraId="59E2C82D" w14:textId="65F92629">
            <w:pPr>
              <w:jc w:val="center"/>
              <w:rPr>
                <w:b/>
                <w:bCs/>
                <w:u w:val="single"/>
              </w:rPr>
            </w:pPr>
            <w:r w:rsidRPr="4CC89018">
              <w:rPr>
                <w:b/>
                <w:bCs/>
              </w:rPr>
              <w:t>Telephone</w:t>
            </w:r>
          </w:p>
        </w:tc>
        <w:tc>
          <w:tcPr>
            <w:tcW w:w="6611" w:type="dxa"/>
            <w:tcMar/>
          </w:tcPr>
          <w:p w:rsidRPr="00A169CE" w:rsidR="00A169CE" w:rsidP="00A169CE" w:rsidRDefault="00A169CE" w14:paraId="6C26455B" w14:textId="56D49D96">
            <w:r w:rsidR="00A169CE">
              <w:rPr/>
              <w:t>In an emergency the nearest</w:t>
            </w:r>
            <w:r w:rsidR="00A169CE">
              <w:rPr/>
              <w:t xml:space="preserve"> telephone is </w:t>
            </w:r>
            <w:r w:rsidRPr="01CE1804" w:rsidR="00A169CE">
              <w:rPr>
                <w:highlight w:val="yellow"/>
              </w:rPr>
              <w:t>*************</w:t>
            </w:r>
          </w:p>
        </w:tc>
      </w:tr>
      <w:tr w:rsidR="00A169CE" w:rsidTr="01CE1804" w14:paraId="651332AF" w14:textId="77777777">
        <w:tc>
          <w:tcPr>
            <w:tcW w:w="2405" w:type="dxa"/>
            <w:tcMar/>
          </w:tcPr>
          <w:p w:rsidR="00A169CE" w:rsidP="000F7178" w:rsidRDefault="00A169CE" w14:paraId="1BDEEEF6" w14:textId="0611B379">
            <w:pPr>
              <w:jc w:val="center"/>
              <w:rPr>
                <w:b/>
                <w:bCs/>
                <w:u w:val="single"/>
              </w:rPr>
            </w:pPr>
            <w:r w:rsidRPr="4CC89018">
              <w:rPr>
                <w:b/>
                <w:bCs/>
              </w:rPr>
              <w:t>Security</w:t>
            </w:r>
          </w:p>
        </w:tc>
        <w:tc>
          <w:tcPr>
            <w:tcW w:w="6611" w:type="dxa"/>
            <w:tcMar/>
          </w:tcPr>
          <w:p w:rsidR="00A169CE" w:rsidP="00254D95" w:rsidRDefault="00A169CE" w14:paraId="52822005" w14:textId="408F27EB">
            <w:pPr>
              <w:rPr>
                <w:b w:val="1"/>
                <w:bCs w:val="1"/>
                <w:u w:val="single"/>
              </w:rPr>
            </w:pPr>
            <w:r w:rsidR="00A169CE">
              <w:rPr/>
              <w:t xml:space="preserve">For emergency </w:t>
            </w:r>
            <w:r w:rsidR="00A169CE">
              <w:rPr/>
              <w:t>assistance</w:t>
            </w:r>
            <w:r w:rsidR="00A169CE">
              <w:rPr/>
              <w:t xml:space="preserve"> you can contact security on 0161</w:t>
            </w:r>
            <w:r w:rsidR="6E40561C">
              <w:rPr/>
              <w:t xml:space="preserve"> </w:t>
            </w:r>
            <w:r w:rsidR="00A169CE">
              <w:rPr/>
              <w:t xml:space="preserve">306 9966 or by using the </w:t>
            </w:r>
            <w:r w:rsidR="00A169CE">
              <w:rPr/>
              <w:t>SafeZone</w:t>
            </w:r>
            <w:r w:rsidR="00A169CE">
              <w:rPr/>
              <w:t xml:space="preserve"> app.</w:t>
            </w:r>
          </w:p>
        </w:tc>
      </w:tr>
      <w:tr w:rsidR="00A169CE" w:rsidTr="01CE1804" w14:paraId="07577907" w14:textId="77777777">
        <w:tc>
          <w:tcPr>
            <w:tcW w:w="2405" w:type="dxa"/>
            <w:tcMar/>
          </w:tcPr>
          <w:p w:rsidR="00A169CE" w:rsidP="000F7178" w:rsidRDefault="00A169CE" w14:paraId="2C8C5FBB" w14:textId="481C62FB">
            <w:pPr>
              <w:jc w:val="center"/>
              <w:rPr>
                <w:b/>
                <w:bCs/>
                <w:u w:val="single"/>
              </w:rPr>
            </w:pPr>
            <w:r w:rsidRPr="4CC89018">
              <w:rPr>
                <w:b/>
                <w:bCs/>
              </w:rPr>
              <w:t>PPE</w:t>
            </w:r>
          </w:p>
        </w:tc>
        <w:tc>
          <w:tcPr>
            <w:tcW w:w="6611" w:type="dxa"/>
            <w:tcMar/>
          </w:tcPr>
          <w:p w:rsidR="00A169CE" w:rsidP="00A169CE" w:rsidRDefault="00A169CE" w14:paraId="7369FE4D" w14:textId="77777777">
            <w:r>
              <w:t xml:space="preserve">The following PPE is available in this area: </w:t>
            </w:r>
            <w:r w:rsidRPr="4CC89018">
              <w:rPr>
                <w:highlight w:val="yellow"/>
              </w:rPr>
              <w:t>**************</w:t>
            </w:r>
          </w:p>
          <w:p w:rsidRPr="00254D95" w:rsidR="00A169CE" w:rsidP="00254D95" w:rsidRDefault="00A169CE" w14:paraId="204161F3" w14:textId="09AD2C6D">
            <w:r>
              <w:t xml:space="preserve">It can be found by </w:t>
            </w:r>
            <w:r w:rsidRPr="0003673A">
              <w:rPr>
                <w:highlight w:val="yellow"/>
              </w:rPr>
              <w:t>******************</w:t>
            </w:r>
            <w:r>
              <w:t xml:space="preserve"> </w:t>
            </w:r>
            <w:r w:rsidRPr="00DA10B2">
              <w:rPr>
                <w:i/>
                <w:iCs/>
                <w:sz w:val="20"/>
                <w:szCs w:val="20"/>
              </w:rPr>
              <w:t>(list each type and its locatio</w:t>
            </w:r>
            <w:r>
              <w:rPr>
                <w:i/>
                <w:iCs/>
                <w:sz w:val="20"/>
                <w:szCs w:val="20"/>
              </w:rPr>
              <w:t>n</w:t>
            </w:r>
            <w:r w:rsidRPr="00DA10B2">
              <w:rPr>
                <w:i/>
                <w:iCs/>
                <w:sz w:val="20"/>
                <w:szCs w:val="20"/>
              </w:rPr>
              <w:t>)</w:t>
            </w:r>
          </w:p>
        </w:tc>
      </w:tr>
      <w:tr w:rsidR="00A169CE" w:rsidTr="01CE1804" w14:paraId="474A5B4A" w14:textId="77777777">
        <w:tc>
          <w:tcPr>
            <w:tcW w:w="2405" w:type="dxa"/>
            <w:tcMar/>
          </w:tcPr>
          <w:p w:rsidR="00A169CE" w:rsidP="000F7178" w:rsidRDefault="00A169CE" w14:paraId="41CABB8A" w14:textId="681DFA82">
            <w:pPr>
              <w:jc w:val="center"/>
              <w:rPr>
                <w:b/>
                <w:bCs/>
                <w:u w:val="single"/>
              </w:rPr>
            </w:pPr>
            <w:r w:rsidRPr="4CC89018">
              <w:rPr>
                <w:b/>
                <w:bCs/>
              </w:rPr>
              <w:t>Accidents</w:t>
            </w:r>
          </w:p>
        </w:tc>
        <w:tc>
          <w:tcPr>
            <w:tcW w:w="6611" w:type="dxa"/>
            <w:tcMar/>
          </w:tcPr>
          <w:p w:rsidR="00A169CE" w:rsidP="00254D95" w:rsidRDefault="00A169CE" w14:paraId="1989673D" w14:textId="603CFBF2">
            <w:pPr>
              <w:rPr>
                <w:b w:val="1"/>
                <w:bCs w:val="1"/>
                <w:u w:val="single"/>
              </w:rPr>
            </w:pPr>
            <w:r w:rsidR="00A169CE">
              <w:rPr/>
              <w:t xml:space="preserve">If there is an accident, incident or near miss in this area inform </w:t>
            </w:r>
            <w:r w:rsidRPr="01CE1804" w:rsidR="00A169CE">
              <w:rPr>
                <w:highlight w:val="yellow"/>
              </w:rPr>
              <w:t>*********</w:t>
            </w:r>
            <w:r w:rsidR="00A169CE">
              <w:rPr/>
              <w:t>. Then fill out an accident form (</w:t>
            </w:r>
            <w:hyperlink r:id="R165473ceac9449ea">
              <w:r w:rsidRPr="01CE1804" w:rsidR="00A169CE">
                <w:rPr>
                  <w:rStyle w:val="Hyperlink"/>
                </w:rPr>
                <w:t>https://www.healthandsafety.manchester.ac.uk/</w:t>
              </w:r>
            </w:hyperlink>
            <w:r w:rsidR="00A169CE">
              <w:rPr/>
              <w:t>) and</w:t>
            </w:r>
            <w:r w:rsidR="00254D95">
              <w:rPr/>
              <w:t xml:space="preserve"> </w:t>
            </w:r>
            <w:r w:rsidR="00A169CE">
              <w:rPr/>
              <w:t>submit</w:t>
            </w:r>
            <w:r w:rsidR="00A169CE">
              <w:rPr/>
              <w:t xml:space="preserve"> it to the local P&amp;A safety team. If you suspect you are experiencing il</w:t>
            </w:r>
            <w:r w:rsidR="00254D95">
              <w:rPr/>
              <w:t>l</w:t>
            </w:r>
            <w:r w:rsidR="26D33034">
              <w:rPr/>
              <w:t>-</w:t>
            </w:r>
            <w:r w:rsidR="00A169CE">
              <w:rPr/>
              <w:t xml:space="preserve">health from any work-related </w:t>
            </w:r>
            <w:r w:rsidR="37EED4D7">
              <w:rPr/>
              <w:t>task,</w:t>
            </w:r>
            <w:r w:rsidR="00A169CE">
              <w:rPr/>
              <w:t xml:space="preserve"> please inform the safety team.</w:t>
            </w:r>
          </w:p>
        </w:tc>
      </w:tr>
      <w:tr w:rsidR="00A169CE" w:rsidTr="01CE1804" w14:paraId="0C1BF37F" w14:textId="77777777">
        <w:tc>
          <w:tcPr>
            <w:tcW w:w="2405" w:type="dxa"/>
            <w:tcMar/>
          </w:tcPr>
          <w:p w:rsidR="00A169CE" w:rsidP="000F7178" w:rsidRDefault="00A169CE" w14:paraId="0A9CEE58" w14:textId="019709BC">
            <w:pPr>
              <w:jc w:val="center"/>
              <w:rPr>
                <w:b/>
                <w:bCs/>
                <w:u w:val="single"/>
              </w:rPr>
            </w:pPr>
            <w:r w:rsidRPr="0007612B">
              <w:rPr>
                <w:b/>
                <w:bCs/>
              </w:rPr>
              <w:t>Waste</w:t>
            </w:r>
          </w:p>
        </w:tc>
        <w:tc>
          <w:tcPr>
            <w:tcW w:w="6611" w:type="dxa"/>
            <w:tcMar/>
          </w:tcPr>
          <w:p w:rsidR="00A169CE" w:rsidP="00254D95" w:rsidRDefault="00A169CE" w14:paraId="3FE21843" w14:textId="77777777">
            <w:r w:rsidRPr="0007612B">
              <w:t>The lab generates the following waste:</w:t>
            </w:r>
          </w:p>
          <w:p w:rsidR="00A169CE" w:rsidP="01CE1804" w:rsidRDefault="00A169CE" w14:paraId="5FC9A8C4" w14:textId="2DFAEC67">
            <w:pPr>
              <w:rPr>
                <w:i w:val="1"/>
                <w:iCs w:val="1"/>
                <w:sz w:val="20"/>
                <w:szCs w:val="20"/>
              </w:rPr>
            </w:pPr>
            <w:r w:rsidR="00A169CE">
              <w:rPr/>
              <w:t>General waste</w:t>
            </w:r>
            <w:r w:rsidR="00A169CE">
              <w:rPr/>
              <w:t xml:space="preserve"> should be disposed of in a black waste bin </w:t>
            </w:r>
            <w:r w:rsidR="00A169CE">
              <w:rPr/>
              <w:t>situated</w:t>
            </w:r>
            <w:r w:rsidR="47BEFFBE">
              <w:rPr/>
              <w:t xml:space="preserve"> by</w:t>
            </w:r>
            <w:r w:rsidR="00A169CE">
              <w:rPr/>
              <w:t xml:space="preserve">  </w:t>
            </w:r>
            <w:r w:rsidRPr="01CE1804" w:rsidR="00A169CE">
              <w:rPr>
                <w:highlight w:val="yellow"/>
              </w:rPr>
              <w:t>*</w:t>
            </w:r>
            <w:r w:rsidRPr="01CE1804" w:rsidR="00A169CE">
              <w:rPr>
                <w:highlight w:val="yellow"/>
              </w:rPr>
              <w:t>*****</w:t>
            </w:r>
            <w:r w:rsidR="00A169CE">
              <w:rPr/>
              <w:t>.</w:t>
            </w:r>
            <w:r w:rsidR="00254D95">
              <w:rPr/>
              <w:t xml:space="preserve"> </w:t>
            </w:r>
            <w:r w:rsidR="00A169CE">
              <w:rPr/>
              <w:t xml:space="preserve">When the bin is full it should be disposed of via </w:t>
            </w:r>
            <w:r w:rsidRPr="01CE1804" w:rsidR="00A169CE">
              <w:rPr>
                <w:highlight w:val="yellow"/>
              </w:rPr>
              <w:t>Schuster’s was</w:t>
            </w:r>
            <w:r w:rsidRPr="01CE1804" w:rsidR="00A169CE">
              <w:rPr>
                <w:highlight w:val="yellow"/>
              </w:rPr>
              <w:t>t</w:t>
            </w:r>
            <w:r w:rsidRPr="01CE1804" w:rsidR="00A169CE">
              <w:rPr>
                <w:highlight w:val="yellow"/>
              </w:rPr>
              <w:t>e room by the back door / the Alan Turing external waste yard (46 on campus map)</w:t>
            </w:r>
            <w:r w:rsidR="00A169CE">
              <w:rPr/>
              <w:t xml:space="preserve"> </w:t>
            </w:r>
            <w:r w:rsidRPr="01CE1804" w:rsidR="00A169CE">
              <w:rPr>
                <w:i w:val="1"/>
                <w:iCs w:val="1"/>
                <w:sz w:val="20"/>
                <w:szCs w:val="20"/>
              </w:rPr>
              <w:t>(</w:t>
            </w:r>
            <w:r w:rsidRPr="01CE1804" w:rsidR="00A169CE">
              <w:rPr>
                <w:i w:val="1"/>
                <w:iCs w:val="1"/>
                <w:sz w:val="20"/>
                <w:szCs w:val="20"/>
              </w:rPr>
              <w:t>delete</w:t>
            </w:r>
            <w:r w:rsidRPr="01CE1804" w:rsidR="00A169CE">
              <w:rPr>
                <w:i w:val="1"/>
                <w:iCs w:val="1"/>
                <w:sz w:val="20"/>
                <w:szCs w:val="20"/>
              </w:rPr>
              <w:t xml:space="preserve"> as </w:t>
            </w:r>
            <w:r w:rsidRPr="01CE1804" w:rsidR="00A169CE">
              <w:rPr>
                <w:i w:val="1"/>
                <w:iCs w:val="1"/>
                <w:sz w:val="20"/>
                <w:szCs w:val="20"/>
              </w:rPr>
              <w:t>appropriate)</w:t>
            </w:r>
            <w:r w:rsidRPr="01CE1804" w:rsidR="00A169CE">
              <w:rPr>
                <w:i w:val="1"/>
                <w:iCs w:val="1"/>
                <w:sz w:val="20"/>
                <w:szCs w:val="20"/>
              </w:rPr>
              <w:t>.</w:t>
            </w:r>
          </w:p>
          <w:p w:rsidR="00A169CE" w:rsidP="00A169CE" w:rsidRDefault="00A169CE" w14:paraId="565C4CA8" w14:textId="77777777">
            <w:pPr>
              <w:ind w:left="1440" w:hanging="1440"/>
            </w:pPr>
          </w:p>
          <w:p w:rsidR="00A169CE" w:rsidP="01CE1804" w:rsidRDefault="00A169CE" w14:paraId="2DF5A0A0" w14:textId="5D95FE00">
            <w:pPr/>
            <w:r w:rsidR="00A169CE">
              <w:rPr/>
              <w:t xml:space="preserve">Hazardous waste is anything that may be contaminated with chemicals, it should be disposed of in the yellow bagged bin situated by </w:t>
            </w:r>
            <w:r w:rsidRPr="01CE1804" w:rsidR="00A169CE">
              <w:rPr>
                <w:highlight w:val="yellow"/>
              </w:rPr>
              <w:t>******</w:t>
            </w:r>
            <w:r w:rsidR="00A169CE">
              <w:rPr/>
              <w:t xml:space="preserve">. When the bin is full the bag should be disposed of in the large yellow bin situated in </w:t>
            </w:r>
            <w:r w:rsidRPr="01CE1804" w:rsidR="00A169CE">
              <w:rPr>
                <w:highlight w:val="yellow"/>
              </w:rPr>
              <w:t>******</w:t>
            </w:r>
            <w:r w:rsidR="00A169CE">
              <w:rPr/>
              <w:t xml:space="preserve"> </w:t>
            </w:r>
            <w:r w:rsidRPr="01CE1804" w:rsidR="00A169CE">
              <w:rPr>
                <w:i w:val="1"/>
                <w:iCs w:val="1"/>
                <w:sz w:val="20"/>
                <w:szCs w:val="20"/>
                <w:highlight w:val="yellow"/>
              </w:rPr>
              <w:t>(typically 3.05 or B.07).</w:t>
            </w:r>
            <w:r w:rsidRPr="01CE1804" w:rsidR="00A169CE">
              <w:rPr>
                <w:i w:val="1"/>
                <w:iCs w:val="1"/>
                <w:sz w:val="20"/>
                <w:szCs w:val="20"/>
              </w:rPr>
              <w:t xml:space="preserve"> </w:t>
            </w:r>
            <w:r w:rsidR="00A169CE">
              <w:rPr/>
              <w:t>Yellow waste bags can be collected from</w:t>
            </w:r>
            <w:r w:rsidR="285B7F7A">
              <w:rPr/>
              <w:t xml:space="preserve"> Physics</w:t>
            </w:r>
            <w:r w:rsidR="00A169CE">
              <w:rPr/>
              <w:t xml:space="preserve"> Stores.</w:t>
            </w:r>
          </w:p>
          <w:p w:rsidR="00A169CE" w:rsidP="00A169CE" w:rsidRDefault="00A169CE" w14:paraId="431FDA90" w14:textId="77777777">
            <w:pPr>
              <w:ind w:left="1440" w:hanging="1440"/>
            </w:pPr>
          </w:p>
          <w:p w:rsidR="00A169CE" w:rsidP="00254D95" w:rsidRDefault="00A169CE" w14:paraId="3810A83F" w14:textId="0ABD1DD5">
            <w:r w:rsidR="00A169CE">
              <w:rPr/>
              <w:t xml:space="preserve">Sharps should be disposed of in the sharps bin in </w:t>
            </w:r>
            <w:r w:rsidRPr="01CE1804" w:rsidR="00A169CE">
              <w:rPr>
                <w:highlight w:val="yellow"/>
              </w:rPr>
              <w:t>********</w:t>
            </w:r>
            <w:r w:rsidR="00A169CE">
              <w:rPr/>
              <w:t>, when at the fill line (</w:t>
            </w:r>
            <w:r w:rsidRPr="01CE1804" w:rsidR="00A169CE">
              <w:rPr>
                <w:i w:val="1"/>
                <w:iCs w:val="1"/>
                <w:sz w:val="20"/>
                <w:szCs w:val="20"/>
              </w:rPr>
              <w:t>3/4 full</w:t>
            </w:r>
            <w:r w:rsidR="00A169CE">
              <w:rPr/>
              <w:t xml:space="preserve">) the sharps bin should be disposed of </w:t>
            </w:r>
            <w:r w:rsidR="5CB1B925">
              <w:rPr/>
              <w:t>in</w:t>
            </w:r>
            <w:r w:rsidR="00A169CE">
              <w:rPr/>
              <w:t xml:space="preserve"> the large yellow bin </w:t>
            </w:r>
            <w:r w:rsidR="00A169CE">
              <w:rPr/>
              <w:t xml:space="preserve">situated  </w:t>
            </w:r>
            <w:r w:rsidRPr="01CE1804" w:rsidR="00A169CE">
              <w:rPr>
                <w:highlight w:val="yellow"/>
              </w:rPr>
              <w:t>*</w:t>
            </w:r>
            <w:r w:rsidRPr="01CE1804" w:rsidR="00A169CE">
              <w:rPr>
                <w:highlight w:val="yellow"/>
              </w:rPr>
              <w:t>*****</w:t>
            </w:r>
            <w:r w:rsidRPr="01CE1804" w:rsidR="00A169CE">
              <w:rPr>
                <w:highlight w:val="yellow"/>
              </w:rPr>
              <w:t>*</w:t>
            </w:r>
            <w:r w:rsidRPr="01CE1804" w:rsidR="00A169CE">
              <w:rPr>
                <w:i w:val="1"/>
                <w:iCs w:val="1"/>
                <w:sz w:val="20"/>
                <w:szCs w:val="20"/>
                <w:highlight w:val="yellow"/>
              </w:rPr>
              <w:t>(typically 3.05 or B.07).</w:t>
            </w:r>
            <w:r w:rsidR="00A169CE">
              <w:rPr/>
              <w:t xml:space="preserve"> Sharps bins can be </w:t>
            </w:r>
            <w:r w:rsidR="00A169CE">
              <w:rPr/>
              <w:t>purchased</w:t>
            </w:r>
            <w:r w:rsidR="00A169CE">
              <w:rPr/>
              <w:t xml:space="preserve"> from </w:t>
            </w:r>
            <w:r w:rsidR="6B50499F">
              <w:rPr/>
              <w:t xml:space="preserve">Physics </w:t>
            </w:r>
            <w:r w:rsidR="00A169CE">
              <w:rPr/>
              <w:t>Stores.</w:t>
            </w:r>
          </w:p>
          <w:p w:rsidR="00A169CE" w:rsidP="00A169CE" w:rsidRDefault="00A169CE" w14:paraId="72133BDF" w14:textId="77777777">
            <w:pPr>
              <w:ind w:left="1440" w:hanging="1440"/>
            </w:pPr>
          </w:p>
          <w:p w:rsidR="00A169CE" w:rsidP="00254D95" w:rsidRDefault="00A169CE" w14:paraId="66ECC2AF" w14:textId="7B83448A">
            <w:r>
              <w:t>Halogenated waste is collected in the 10L containers (</w:t>
            </w:r>
            <w:r w:rsidRPr="005D7407">
              <w:rPr>
                <w:i/>
                <w:iCs/>
                <w:sz w:val="20"/>
                <w:szCs w:val="20"/>
              </w:rPr>
              <w:t>you need to label accordingly</w:t>
            </w:r>
            <w:r>
              <w:t xml:space="preserve">) located by </w:t>
            </w:r>
            <w:r w:rsidRPr="006A74F7">
              <w:rPr>
                <w:highlight w:val="yellow"/>
              </w:rPr>
              <w:t>******</w:t>
            </w:r>
            <w:r>
              <w:t>. When full (</w:t>
            </w:r>
            <w:r w:rsidRPr="005D7407">
              <w:rPr>
                <w:i/>
                <w:iCs/>
                <w:sz w:val="20"/>
                <w:szCs w:val="20"/>
              </w:rPr>
              <w:t>see fill line on container</w:t>
            </w:r>
            <w:r>
              <w:t>) contact the building manager for disposal.  Empty containers can be purchased from Chemistry Stores</w:t>
            </w:r>
          </w:p>
          <w:p w:rsidR="00A169CE" w:rsidP="00A169CE" w:rsidRDefault="00A169CE" w14:paraId="23F5AA56" w14:textId="77777777">
            <w:pPr>
              <w:ind w:left="1440" w:hanging="1440"/>
            </w:pPr>
          </w:p>
          <w:p w:rsidR="00A169CE" w:rsidP="00254D95" w:rsidRDefault="00A169CE" w14:paraId="22947B43" w14:textId="75E95059">
            <w:r>
              <w:t>Non-halogenated waste is collected in the 10L labelled containers (</w:t>
            </w:r>
            <w:r w:rsidRPr="005D7407">
              <w:rPr>
                <w:i/>
                <w:iCs/>
                <w:sz w:val="20"/>
                <w:szCs w:val="20"/>
              </w:rPr>
              <w:t>you need to label accordingly</w:t>
            </w:r>
            <w:r>
              <w:t xml:space="preserve">), located by </w:t>
            </w:r>
            <w:r w:rsidRPr="006A74F7">
              <w:rPr>
                <w:highlight w:val="yellow"/>
              </w:rPr>
              <w:t>******</w:t>
            </w:r>
            <w:r>
              <w:t>. When full (</w:t>
            </w:r>
            <w:r w:rsidRPr="005D7407">
              <w:rPr>
                <w:i/>
                <w:iCs/>
                <w:sz w:val="20"/>
                <w:szCs w:val="20"/>
              </w:rPr>
              <w:t>see fill line on container</w:t>
            </w:r>
            <w:r>
              <w:t>) contact the building manager for disposal.  Empty containers can be purchased from Chemistry Stores.</w:t>
            </w:r>
          </w:p>
          <w:p w:rsidR="00A169CE" w:rsidP="00A169CE" w:rsidRDefault="00A169CE" w14:paraId="354980E6" w14:textId="77777777">
            <w:pPr>
              <w:ind w:left="1440" w:hanging="1440"/>
            </w:pPr>
          </w:p>
          <w:p w:rsidR="00A169CE" w:rsidP="00254D95" w:rsidRDefault="00A169CE" w14:paraId="5FE2BCF0" w14:textId="12BC6E08">
            <w:r>
              <w:t>Expired or obsolete chemicals should be disposed of by contacting the building manager Alan Wardle.</w:t>
            </w:r>
          </w:p>
          <w:p w:rsidR="00A169CE" w:rsidP="00A169CE" w:rsidRDefault="00A169CE" w14:paraId="187724AC" w14:textId="77777777">
            <w:pPr>
              <w:ind w:left="1440" w:hanging="1440"/>
            </w:pPr>
          </w:p>
          <w:p w:rsidR="00A169CE" w:rsidP="00254D95" w:rsidRDefault="00A169CE" w14:paraId="2DC69A06" w14:textId="61D5DA95">
            <w:r>
              <w:t xml:space="preserve">For any waste not covered above consult the departmental policy: </w:t>
            </w:r>
            <w:hyperlink w:history="1" r:id="rId10">
              <w:r w:rsidRPr="009730B6">
                <w:rPr>
                  <w:rStyle w:val="Hyperlink"/>
                </w:rPr>
                <w:t>https://www.staffnet.manchester.ac.uk/physics-and-astronomy/health-and-safety/health-and-safety-policy/</w:t>
              </w:r>
            </w:hyperlink>
          </w:p>
          <w:p w:rsidR="00A169CE" w:rsidP="000F7178" w:rsidRDefault="00A169CE" w14:paraId="41704BE2" w14:textId="77777777">
            <w:pPr>
              <w:jc w:val="center"/>
              <w:rPr>
                <w:b/>
                <w:bCs/>
                <w:u w:val="single"/>
              </w:rPr>
            </w:pPr>
          </w:p>
        </w:tc>
      </w:tr>
      <w:tr w:rsidR="00A169CE" w:rsidTr="01CE1804" w14:paraId="2891ECFB" w14:textId="77777777">
        <w:tc>
          <w:tcPr>
            <w:tcW w:w="2405" w:type="dxa"/>
            <w:tcMar/>
          </w:tcPr>
          <w:p w:rsidR="00A169CE" w:rsidP="000F7178" w:rsidRDefault="00A169CE" w14:paraId="2759132C" w14:textId="6877374C">
            <w:pPr>
              <w:jc w:val="center"/>
              <w:rPr>
                <w:b/>
                <w:bCs/>
                <w:u w:val="single"/>
              </w:rPr>
            </w:pPr>
            <w:r w:rsidRPr="4CC89018">
              <w:rPr>
                <w:b/>
                <w:bCs/>
              </w:rPr>
              <w:t>I&amp;F</w:t>
            </w:r>
          </w:p>
        </w:tc>
        <w:tc>
          <w:tcPr>
            <w:tcW w:w="6611" w:type="dxa"/>
            <w:tcMar/>
          </w:tcPr>
          <w:p w:rsidR="00A169CE" w:rsidP="00254D95" w:rsidRDefault="00A169CE" w14:paraId="1F415621" w14:textId="6B7FF39A">
            <w:pPr>
              <w:rPr>
                <w:b/>
                <w:bCs/>
                <w:u w:val="single"/>
              </w:rPr>
            </w:pPr>
            <w:r>
              <w:t>The</w:t>
            </w:r>
            <w:r w:rsidRPr="4CC89018">
              <w:rPr>
                <w:b/>
                <w:bCs/>
              </w:rPr>
              <w:t xml:space="preserve"> </w:t>
            </w:r>
            <w:r>
              <w:t xml:space="preserve">I&amp;F team are located in Schuster 2.55; they can also be contacted on </w:t>
            </w:r>
            <w:hyperlink r:id="rId11">
              <w:r w:rsidRPr="4CC89018">
                <w:rPr>
                  <w:rStyle w:val="Hyperlink"/>
                </w:rPr>
                <w:t>fse.inf@manchester.ac.uk</w:t>
              </w:r>
            </w:hyperlink>
            <w:r>
              <w:t xml:space="preserve"> or the online form: </w:t>
            </w:r>
            <w:hyperlink r:id="rId12">
              <w:r w:rsidRPr="4CC89018">
                <w:rPr>
                  <w:rStyle w:val="Hyperlink"/>
                </w:rPr>
                <w:t>online form</w:t>
              </w:r>
            </w:hyperlink>
            <w:r>
              <w:t xml:space="preserve">. They can assist with </w:t>
            </w:r>
            <w:r w:rsidRPr="002555AD">
              <w:t>compliance arrangements and testing</w:t>
            </w:r>
            <w:r>
              <w:t xml:space="preserve"> (pressures vessels, lift and cranes, local exhaust ventilation and PAT testing etc.).</w:t>
            </w:r>
          </w:p>
        </w:tc>
      </w:tr>
      <w:tr w:rsidR="00A169CE" w:rsidTr="01CE1804" w14:paraId="4CAC6EAD" w14:textId="77777777">
        <w:tc>
          <w:tcPr>
            <w:tcW w:w="2405" w:type="dxa"/>
            <w:tcMar/>
          </w:tcPr>
          <w:p w:rsidR="00A169CE" w:rsidP="000F7178" w:rsidRDefault="00A169CE" w14:paraId="013D2D7B" w14:textId="51230E6A">
            <w:pPr>
              <w:jc w:val="center"/>
              <w:rPr>
                <w:b/>
                <w:bCs/>
                <w:u w:val="single"/>
              </w:rPr>
            </w:pPr>
            <w:r w:rsidRPr="008C4200">
              <w:rPr>
                <w:b/>
                <w:bCs/>
              </w:rPr>
              <w:t>Estates</w:t>
            </w:r>
          </w:p>
        </w:tc>
        <w:tc>
          <w:tcPr>
            <w:tcW w:w="6611" w:type="dxa"/>
            <w:tcMar/>
          </w:tcPr>
          <w:p w:rsidRPr="00A169CE" w:rsidR="00A169CE" w:rsidP="00254D95" w:rsidRDefault="00A169CE" w14:paraId="2306886C" w14:textId="5CE4B7BA">
            <w:r w:rsidR="00A169CE">
              <w:rPr/>
              <w:t>Any</w:t>
            </w:r>
            <w:r w:rsidR="00A169CE">
              <w:rPr/>
              <w:t xml:space="preserve"> issues with the infrastructure of the building, such as heating,</w:t>
            </w:r>
            <w:r w:rsidR="546C0FF3">
              <w:rPr/>
              <w:t xml:space="preserve"> lighting</w:t>
            </w:r>
            <w:r w:rsidR="6F67D028">
              <w:rPr/>
              <w:t xml:space="preserve">, </w:t>
            </w:r>
            <w:r w:rsidR="00A169CE">
              <w:rPr/>
              <w:t xml:space="preserve">temperature or flooring should be reported to the Estates help desk contact them via 0161 275 4242 or </w:t>
            </w:r>
            <w:hyperlink r:id="Rcecd55306beb4a8f">
              <w:r w:rsidRPr="01CE1804" w:rsidR="00A169CE">
                <w:rPr>
                  <w:rStyle w:val="Hyperlink"/>
                </w:rPr>
                <w:t>https://www.estates.manchester.ac.uk/services/msu/helpdesk/</w:t>
              </w:r>
            </w:hyperlink>
          </w:p>
        </w:tc>
      </w:tr>
      <w:tr w:rsidR="00A169CE" w:rsidTr="01CE1804" w14:paraId="54F735A0" w14:textId="77777777">
        <w:tc>
          <w:tcPr>
            <w:tcW w:w="2405" w:type="dxa"/>
            <w:tcMar/>
          </w:tcPr>
          <w:p w:rsidR="00A169CE" w:rsidP="000F7178" w:rsidRDefault="00A169CE" w14:paraId="5A3850C3" w14:textId="75C088B2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Stores</w:t>
            </w:r>
          </w:p>
        </w:tc>
        <w:tc>
          <w:tcPr>
            <w:tcW w:w="6611" w:type="dxa"/>
            <w:tcMar/>
          </w:tcPr>
          <w:p w:rsidR="00A169CE" w:rsidP="00254D95" w:rsidRDefault="00A169CE" w14:paraId="3D7F3A95" w14:textId="27505D96">
            <w:pPr>
              <w:rPr>
                <w:b/>
                <w:bCs/>
                <w:u w:val="single"/>
              </w:rPr>
            </w:pPr>
            <w:r w:rsidRPr="00D41BE4">
              <w:t>Lab consumables</w:t>
            </w:r>
            <w:r>
              <w:rPr>
                <w:b/>
                <w:bCs/>
              </w:rPr>
              <w:t xml:space="preserve"> </w:t>
            </w:r>
            <w:r>
              <w:t>can be obtained from Physics stores, situated next to the rear door of the Schuster building. There is also a Chemistry Stores which has a more extensive selection of lab consumables and PPE that can also be used.</w:t>
            </w:r>
          </w:p>
        </w:tc>
      </w:tr>
      <w:tr w:rsidR="00A169CE" w:rsidTr="01CE1804" w14:paraId="3B3FFF76" w14:textId="77777777">
        <w:tc>
          <w:tcPr>
            <w:tcW w:w="2405" w:type="dxa"/>
            <w:tcMar/>
          </w:tcPr>
          <w:p w:rsidR="00A169CE" w:rsidP="000F7178" w:rsidRDefault="00A169CE" w14:paraId="2AD1309D" w14:textId="3A7A4642">
            <w:pPr>
              <w:jc w:val="center"/>
              <w:rPr>
                <w:b/>
                <w:bCs/>
                <w:u w:val="single"/>
              </w:rPr>
            </w:pPr>
            <w:r w:rsidRPr="004E59A0">
              <w:rPr>
                <w:b/>
                <w:bCs/>
              </w:rPr>
              <w:t>IT Equipment</w:t>
            </w:r>
          </w:p>
        </w:tc>
        <w:tc>
          <w:tcPr>
            <w:tcW w:w="6611" w:type="dxa"/>
            <w:tcMar/>
          </w:tcPr>
          <w:p w:rsidR="00A169CE" w:rsidP="00254D95" w:rsidRDefault="00A169CE" w14:paraId="3642C9AF" w14:textId="341AE6AF">
            <w:pPr>
              <w:rPr>
                <w:b/>
                <w:bCs/>
                <w:u w:val="single"/>
              </w:rPr>
            </w:pPr>
            <w:r w:rsidRPr="004E59A0">
              <w:t>Everyone is entitled to a computer monitor</w:t>
            </w:r>
            <w:r>
              <w:t>, a keyboard</w:t>
            </w:r>
            <w:r w:rsidRPr="004E59A0">
              <w:t xml:space="preserve"> and</w:t>
            </w:r>
            <w:r>
              <w:t xml:space="preserve"> a mouse. This can be obtained by contacting Phys Ops. They can be contacted at </w:t>
            </w:r>
            <w:hyperlink w:history="1" r:id="rId14">
              <w:r w:rsidRPr="00664596">
                <w:rPr>
                  <w:rStyle w:val="Hyperlink"/>
                </w:rPr>
                <w:t>PHYS-OPS@manchester.ac.uk</w:t>
              </w:r>
            </w:hyperlink>
          </w:p>
        </w:tc>
      </w:tr>
      <w:tr w:rsidR="00A169CE" w:rsidTr="01CE1804" w14:paraId="5E9A3226" w14:textId="77777777">
        <w:tc>
          <w:tcPr>
            <w:tcW w:w="2405" w:type="dxa"/>
            <w:tcMar/>
          </w:tcPr>
          <w:p w:rsidR="00A169CE" w:rsidP="000F7178" w:rsidRDefault="00A169CE" w14:paraId="2138373F" w14:textId="35632611">
            <w:pPr>
              <w:jc w:val="center"/>
              <w:rPr>
                <w:b/>
                <w:bCs/>
                <w:u w:val="single"/>
              </w:rPr>
            </w:pPr>
            <w:r w:rsidRPr="00A205AA">
              <w:rPr>
                <w:b/>
                <w:bCs/>
              </w:rPr>
              <w:t>Intranet</w:t>
            </w:r>
          </w:p>
        </w:tc>
        <w:tc>
          <w:tcPr>
            <w:tcW w:w="6611" w:type="dxa"/>
            <w:tcMar/>
          </w:tcPr>
          <w:p w:rsidR="00A169CE" w:rsidP="00254D95" w:rsidRDefault="00A169CE" w14:paraId="04AC3C83" w14:textId="52694DB3">
            <w:pPr>
              <w:rPr>
                <w:b/>
                <w:bCs/>
                <w:u w:val="single"/>
              </w:rPr>
            </w:pPr>
            <w:r>
              <w:t xml:space="preserve">There is a P&amp;A health and safety intranet site, this contains the H&amp;S policy, example risk assessments, training, forms and posters. It can be found at: </w:t>
            </w:r>
            <w:hyperlink w:history="1" r:id="rId15">
              <w:r w:rsidRPr="009730B6">
                <w:rPr>
                  <w:rStyle w:val="Hyperlink"/>
                </w:rPr>
                <w:t>https://www.staffnet.manchester.ac.uk/physics-and-astronomy/health-and-safety/</w:t>
              </w:r>
            </w:hyperlink>
          </w:p>
        </w:tc>
      </w:tr>
      <w:tr w:rsidR="00A169CE" w:rsidTr="01CE1804" w14:paraId="15FF972A" w14:textId="77777777">
        <w:tc>
          <w:tcPr>
            <w:tcW w:w="2405" w:type="dxa"/>
            <w:tcMar/>
          </w:tcPr>
          <w:p w:rsidR="00A169CE" w:rsidP="000F7178" w:rsidRDefault="00A169CE" w14:paraId="5C82BD5C" w14:textId="0ABA61FB">
            <w:pPr>
              <w:jc w:val="center"/>
              <w:rPr>
                <w:b/>
                <w:bCs/>
                <w:u w:val="single"/>
              </w:rPr>
            </w:pPr>
            <w:r w:rsidRPr="00CC7508">
              <w:rPr>
                <w:b/>
                <w:bCs/>
              </w:rPr>
              <w:t>Card access</w:t>
            </w:r>
          </w:p>
        </w:tc>
        <w:tc>
          <w:tcPr>
            <w:tcW w:w="6611" w:type="dxa"/>
            <w:tcMar/>
          </w:tcPr>
          <w:p w:rsidRPr="00A169CE" w:rsidR="00A169CE" w:rsidP="00254D95" w:rsidRDefault="00A169CE" w14:paraId="1EA75F4C" w14:textId="7C36F212">
            <w:r w:rsidRPr="00CC7508">
              <w:t xml:space="preserve">For card access in Schuster or Alan Turing </w:t>
            </w:r>
            <w:r>
              <w:t xml:space="preserve">contact Phys Ops. They can be contacted at </w:t>
            </w:r>
            <w:hyperlink w:history="1" r:id="rId16">
              <w:r w:rsidRPr="009730B6">
                <w:rPr>
                  <w:rStyle w:val="Hyperlink"/>
                </w:rPr>
                <w:t>PHYS-OPS@manchester.ac.uk</w:t>
              </w:r>
            </w:hyperlink>
          </w:p>
        </w:tc>
      </w:tr>
      <w:tr w:rsidR="00A169CE" w:rsidTr="01CE1804" w14:paraId="7C0E361E" w14:textId="77777777">
        <w:tc>
          <w:tcPr>
            <w:tcW w:w="2405" w:type="dxa"/>
            <w:tcMar/>
          </w:tcPr>
          <w:p w:rsidR="00A169CE" w:rsidP="000F7178" w:rsidRDefault="00A169CE" w14:paraId="0956F4B6" w14:textId="558A8DC4">
            <w:pPr>
              <w:jc w:val="center"/>
              <w:rPr>
                <w:b/>
                <w:bCs/>
                <w:u w:val="single"/>
              </w:rPr>
            </w:pPr>
            <w:r w:rsidRPr="312A35DF">
              <w:rPr>
                <w:b/>
                <w:bCs/>
              </w:rPr>
              <w:t>List Serves</w:t>
            </w:r>
          </w:p>
        </w:tc>
        <w:tc>
          <w:tcPr>
            <w:tcW w:w="6611" w:type="dxa"/>
            <w:tcMar/>
          </w:tcPr>
          <w:p w:rsidR="00A169CE" w:rsidP="00254D95" w:rsidRDefault="00A169CE" w14:paraId="67F6A469" w14:textId="4B08AE47">
            <w:pPr>
              <w:rPr>
                <w:b/>
                <w:bCs/>
                <w:u w:val="single"/>
              </w:rPr>
            </w:pPr>
            <w:r>
              <w:t xml:space="preserve">This is how information, including safety, is disseminated within P&amp;A, please contact Phys Ops to ensure you are added to the relevant list. They can be contacted at </w:t>
            </w:r>
            <w:hyperlink r:id="rId17">
              <w:r w:rsidRPr="312A35DF">
                <w:rPr>
                  <w:rStyle w:val="Hyperlink"/>
                </w:rPr>
                <w:t>PHYS-OPS@manchester.ac.uk</w:t>
              </w:r>
            </w:hyperlink>
          </w:p>
        </w:tc>
      </w:tr>
    </w:tbl>
    <w:p w:rsidR="000F7178" w:rsidP="00254D95" w:rsidRDefault="000F7178" w14:paraId="4C9D60B0" w14:textId="77777777">
      <w:pPr>
        <w:spacing w:after="0"/>
        <w:jc w:val="center"/>
        <w:rPr>
          <w:b/>
          <w:bCs/>
          <w:u w:val="single"/>
        </w:rPr>
      </w:pPr>
    </w:p>
    <w:sectPr w:rsidR="000F7178">
      <w:headerReference w:type="default" r:id="rId18"/>
      <w:footerReference w:type="default" r:id="rId19"/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740739" w:rsidP="00143189" w:rsidRDefault="00740739" w14:paraId="46CD03C2" w14:textId="77777777">
      <w:pPr>
        <w:spacing w:after="0" w:line="240" w:lineRule="auto"/>
      </w:pPr>
      <w:r>
        <w:separator/>
      </w:r>
    </w:p>
  </w:endnote>
  <w:endnote w:type="continuationSeparator" w:id="0">
    <w:p w:rsidR="00740739" w:rsidP="00143189" w:rsidRDefault="00740739" w14:paraId="64082F63" w14:textId="77777777">
      <w:pPr>
        <w:spacing w:after="0" w:line="240" w:lineRule="auto"/>
      </w:pPr>
      <w:r>
        <w:continuationSeparator/>
      </w:r>
    </w:p>
  </w:endnote>
  <w:endnote w:type="continuationNotice" w:id="1">
    <w:p w:rsidR="00740739" w:rsidRDefault="00740739" w14:paraId="37232132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13194943"/>
      <w:docPartObj>
        <w:docPartGallery w:val="Page Numbers (Bottom of Page)"/>
        <w:docPartUnique/>
      </w:docPartObj>
    </w:sdtPr>
    <w:sdtEndPr/>
    <w:sdtContent>
      <w:p w:rsidR="004C62D1" w:rsidRDefault="004C62D1" w14:paraId="4D15FCC0" w14:textId="6A2888AD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4C62D1" w:rsidRDefault="004C62D1" w14:paraId="3FDF3807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740739" w:rsidP="00143189" w:rsidRDefault="00740739" w14:paraId="52B468BA" w14:textId="77777777">
      <w:pPr>
        <w:spacing w:after="0" w:line="240" w:lineRule="auto"/>
      </w:pPr>
      <w:r>
        <w:separator/>
      </w:r>
    </w:p>
  </w:footnote>
  <w:footnote w:type="continuationSeparator" w:id="0">
    <w:p w:rsidR="00740739" w:rsidP="00143189" w:rsidRDefault="00740739" w14:paraId="3CDF89E9" w14:textId="77777777">
      <w:pPr>
        <w:spacing w:after="0" w:line="240" w:lineRule="auto"/>
      </w:pPr>
      <w:r>
        <w:continuationSeparator/>
      </w:r>
    </w:p>
  </w:footnote>
  <w:footnote w:type="continuationNotice" w:id="1">
    <w:p w:rsidR="00740739" w:rsidRDefault="00740739" w14:paraId="1E97DBF1" w14:textId="777777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143189" w:rsidRDefault="00227472" w14:paraId="1EDAF0AF" w14:textId="4BA0E340">
    <w:pPr>
      <w:pStyle w:val="Header"/>
    </w:pPr>
    <w:r>
      <w:t>Physics and Astronomy Local Arrangements</w:t>
    </w:r>
    <w:r>
      <w:tab/>
    </w:r>
    <w:r>
      <w:tab/>
    </w:r>
    <w:r>
      <w:t>V1.0</w:t>
    </w:r>
  </w:p>
</w:hdr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 wp14">
  <w:zoom w:percent="120"/>
  <w:trackRevisions w:val="false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178"/>
    <w:rsid w:val="0003673A"/>
    <w:rsid w:val="00075C83"/>
    <w:rsid w:val="0007612B"/>
    <w:rsid w:val="000F7178"/>
    <w:rsid w:val="00143189"/>
    <w:rsid w:val="00154B34"/>
    <w:rsid w:val="00172068"/>
    <w:rsid w:val="001E47D2"/>
    <w:rsid w:val="0022632A"/>
    <w:rsid w:val="00227472"/>
    <w:rsid w:val="00254D95"/>
    <w:rsid w:val="002555AD"/>
    <w:rsid w:val="00363042"/>
    <w:rsid w:val="00410EB7"/>
    <w:rsid w:val="00481755"/>
    <w:rsid w:val="0049A02E"/>
    <w:rsid w:val="004A0B42"/>
    <w:rsid w:val="004A29E0"/>
    <w:rsid w:val="004A40EB"/>
    <w:rsid w:val="004C62D1"/>
    <w:rsid w:val="004D3D00"/>
    <w:rsid w:val="004D7A18"/>
    <w:rsid w:val="004E59A0"/>
    <w:rsid w:val="004F3EB2"/>
    <w:rsid w:val="0059773A"/>
    <w:rsid w:val="00597CBC"/>
    <w:rsid w:val="005D7407"/>
    <w:rsid w:val="0067297E"/>
    <w:rsid w:val="006A7454"/>
    <w:rsid w:val="006A74F7"/>
    <w:rsid w:val="006C1375"/>
    <w:rsid w:val="006F3EEA"/>
    <w:rsid w:val="00720B57"/>
    <w:rsid w:val="00740739"/>
    <w:rsid w:val="00750DFE"/>
    <w:rsid w:val="0076150B"/>
    <w:rsid w:val="00781B07"/>
    <w:rsid w:val="00787C49"/>
    <w:rsid w:val="007A0298"/>
    <w:rsid w:val="007E14B8"/>
    <w:rsid w:val="00844427"/>
    <w:rsid w:val="00893728"/>
    <w:rsid w:val="008A401F"/>
    <w:rsid w:val="008C4200"/>
    <w:rsid w:val="008F6BD9"/>
    <w:rsid w:val="009444C1"/>
    <w:rsid w:val="009A2A16"/>
    <w:rsid w:val="009B6D14"/>
    <w:rsid w:val="00A169CE"/>
    <w:rsid w:val="00A205AA"/>
    <w:rsid w:val="00AE2932"/>
    <w:rsid w:val="00B663A3"/>
    <w:rsid w:val="00B676F6"/>
    <w:rsid w:val="00BA76B7"/>
    <w:rsid w:val="00C33FF2"/>
    <w:rsid w:val="00C51571"/>
    <w:rsid w:val="00C5378B"/>
    <w:rsid w:val="00CC7508"/>
    <w:rsid w:val="00D41BE4"/>
    <w:rsid w:val="00D64678"/>
    <w:rsid w:val="00D66ADB"/>
    <w:rsid w:val="00D97BA4"/>
    <w:rsid w:val="00DA10B2"/>
    <w:rsid w:val="00DB5D13"/>
    <w:rsid w:val="00E223C0"/>
    <w:rsid w:val="00ED482B"/>
    <w:rsid w:val="00EF51BC"/>
    <w:rsid w:val="00F673F9"/>
    <w:rsid w:val="00FB14B7"/>
    <w:rsid w:val="00FC6A94"/>
    <w:rsid w:val="00FD7960"/>
    <w:rsid w:val="01CE1804"/>
    <w:rsid w:val="05A150AD"/>
    <w:rsid w:val="0C290765"/>
    <w:rsid w:val="0C39529E"/>
    <w:rsid w:val="19F3E362"/>
    <w:rsid w:val="1E46D056"/>
    <w:rsid w:val="228642DB"/>
    <w:rsid w:val="26D33034"/>
    <w:rsid w:val="27D4C3A9"/>
    <w:rsid w:val="285B7F7A"/>
    <w:rsid w:val="2CC51D11"/>
    <w:rsid w:val="2D6A324C"/>
    <w:rsid w:val="30D9341D"/>
    <w:rsid w:val="312A35DF"/>
    <w:rsid w:val="3490346C"/>
    <w:rsid w:val="359947EB"/>
    <w:rsid w:val="3638D3AC"/>
    <w:rsid w:val="36F09EE0"/>
    <w:rsid w:val="37EED4D7"/>
    <w:rsid w:val="3A280096"/>
    <w:rsid w:val="41F2E220"/>
    <w:rsid w:val="4516ABF3"/>
    <w:rsid w:val="47BEFFBE"/>
    <w:rsid w:val="48073006"/>
    <w:rsid w:val="4CC89018"/>
    <w:rsid w:val="546C0FF3"/>
    <w:rsid w:val="58DC9E0C"/>
    <w:rsid w:val="5CB1B925"/>
    <w:rsid w:val="5FB23E82"/>
    <w:rsid w:val="609BDB47"/>
    <w:rsid w:val="60EF0451"/>
    <w:rsid w:val="6B29A8CD"/>
    <w:rsid w:val="6B50499F"/>
    <w:rsid w:val="6C03F2BE"/>
    <w:rsid w:val="6E40561C"/>
    <w:rsid w:val="6F67D028"/>
    <w:rsid w:val="70681903"/>
    <w:rsid w:val="760231E2"/>
    <w:rsid w:val="76E489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7BFD42"/>
  <w15:chartTrackingRefBased/>
  <w15:docId w15:val="{1E4D8564-7003-4968-9D83-4BBD46AB9B8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F7178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F7178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F71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F71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F71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F71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F71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F71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F71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0F7178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0F7178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0F7178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0F7178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0F7178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0F7178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0F7178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0F7178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0F717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F7178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0F7178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F71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0F71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F7178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0F717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F717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F717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F7178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0F717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F717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97CBC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97CBC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143189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143189"/>
  </w:style>
  <w:style w:type="paragraph" w:styleId="Footer">
    <w:name w:val="footer"/>
    <w:basedOn w:val="Normal"/>
    <w:link w:val="FooterChar"/>
    <w:uiPriority w:val="99"/>
    <w:unhideWhenUsed/>
    <w:rsid w:val="00143189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143189"/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table" w:styleId="TableGrid">
    <w:name w:val="Table Grid"/>
    <w:basedOn w:val="TableNormal"/>
    <w:uiPriority w:val="39"/>
    <w:rsid w:val="00A169CE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1.xml" Id="rId18" /><Relationship Type="http://schemas.openxmlformats.org/officeDocument/2006/relationships/customXml" Target="../customXml/item3.xml" Id="rId3" /><Relationship Type="http://schemas.openxmlformats.org/officeDocument/2006/relationships/theme" Target="theme/theme1.xml" Id="rId21" /><Relationship Type="http://schemas.openxmlformats.org/officeDocument/2006/relationships/footnotes" Target="footnotes.xml" Id="rId7" /><Relationship Type="http://schemas.openxmlformats.org/officeDocument/2006/relationships/hyperlink" Target="https://forms.office.com/r/b8rbk0cpG7" TargetMode="External" Id="rId12" /><Relationship Type="http://schemas.openxmlformats.org/officeDocument/2006/relationships/hyperlink" Target="mailto:PHYS-OPS@manchester.ac.uk" TargetMode="External" Id="rId17" /><Relationship Type="http://schemas.openxmlformats.org/officeDocument/2006/relationships/customXml" Target="../customXml/item2.xml" Id="rId2" /><Relationship Type="http://schemas.openxmlformats.org/officeDocument/2006/relationships/hyperlink" Target="mailto:PHYS-OPS@manchester.ac.uk" TargetMode="External" Id="rId16" /><Relationship Type="http://schemas.openxmlformats.org/officeDocument/2006/relationships/fontTable" Target="fontTable.xml" Id="rId20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hyperlink" Target="mailto:fse.inf@manchester.ac.uk" TargetMode="External" Id="rId11" /><Relationship Type="http://schemas.openxmlformats.org/officeDocument/2006/relationships/settings" Target="settings.xml" Id="rId5" /><Relationship Type="http://schemas.openxmlformats.org/officeDocument/2006/relationships/hyperlink" Target="https://www.staffnet.manchester.ac.uk/physics-and-astronomy/health-and-safety/" TargetMode="External" Id="rId15" /><Relationship Type="http://schemas.openxmlformats.org/officeDocument/2006/relationships/hyperlink" Target="https://www.staffnet.manchester.ac.uk/physics-and-astronomy/health-and-safety/health-and-safety-policy/" TargetMode="External" Id="rId10" /><Relationship Type="http://schemas.openxmlformats.org/officeDocument/2006/relationships/footer" Target="footer1.xml" Id="rId19" /><Relationship Type="http://schemas.openxmlformats.org/officeDocument/2006/relationships/styles" Target="styles.xml" Id="rId4" /><Relationship Type="http://schemas.openxmlformats.org/officeDocument/2006/relationships/hyperlink" Target="mailto:PHYS-OPS@manchester.ac.uk" TargetMode="External" Id="rId14" /><Relationship Type="http://schemas.openxmlformats.org/officeDocument/2006/relationships/hyperlink" Target="https://www.healthandsafety.manchester.ac.uk/" TargetMode="External" Id="R165473ceac9449ea" /><Relationship Type="http://schemas.openxmlformats.org/officeDocument/2006/relationships/hyperlink" Target="https://www.estates.manchester.ac.uk/services/msu/helpdesk/" TargetMode="External" Id="Rcecd55306beb4a8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A6AC3CCC7739848AF74CFE6E598F761" ma:contentTypeVersion="15" ma:contentTypeDescription="Create a new document." ma:contentTypeScope="" ma:versionID="6be91683491f044d3a14af5552d39275">
  <xsd:schema xmlns:xsd="http://www.w3.org/2001/XMLSchema" xmlns:xs="http://www.w3.org/2001/XMLSchema" xmlns:p="http://schemas.microsoft.com/office/2006/metadata/properties" xmlns:ns2="8309c5ee-8dd9-4aea-8e86-ba23692ba852" xmlns:ns3="8525d5cc-a927-4ea3-832e-6083d2e17460" targetNamespace="http://schemas.microsoft.com/office/2006/metadata/properties" ma:root="true" ma:fieldsID="3cc831a3381d1a3e5fa8430871a6a68c" ns2:_="" ns3:_="">
    <xsd:import namespace="8309c5ee-8dd9-4aea-8e86-ba23692ba852"/>
    <xsd:import namespace="8525d5cc-a927-4ea3-832e-6083d2e174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9c5ee-8dd9-4aea-8e86-ba23692ba8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6d63537c-d192-4dc4-bb87-a5632b1c7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25d5cc-a927-4ea3-832e-6083d2e17460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2562ff5-ffc2-401f-86cb-f788090275a6}" ma:internalName="TaxCatchAll" ma:showField="CatchAllData" ma:web="8525d5cc-a927-4ea3-832e-6083d2e174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309c5ee-8dd9-4aea-8e86-ba23692ba852">
      <Terms xmlns="http://schemas.microsoft.com/office/infopath/2007/PartnerControls"/>
    </lcf76f155ced4ddcb4097134ff3c332f>
    <TaxCatchAll xmlns="8525d5cc-a927-4ea3-832e-6083d2e1746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6F87F64-93B3-40E5-80B5-A61CD8A545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09c5ee-8dd9-4aea-8e86-ba23692ba852"/>
    <ds:schemaRef ds:uri="8525d5cc-a927-4ea3-832e-6083d2e174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C5DA45-2EF3-4083-B4CD-41BECA8610C9}">
  <ds:schemaRefs>
    <ds:schemaRef ds:uri="http://schemas.microsoft.com/office/2006/metadata/properties"/>
    <ds:schemaRef ds:uri="http://schemas.microsoft.com/office/infopath/2007/PartnerControls"/>
    <ds:schemaRef ds:uri="8309c5ee-8dd9-4aea-8e86-ba23692ba852"/>
    <ds:schemaRef ds:uri="8525d5cc-a927-4ea3-832e-6083d2e17460"/>
  </ds:schemaRefs>
</ds:datastoreItem>
</file>

<file path=customXml/itemProps3.xml><?xml version="1.0" encoding="utf-8"?>
<ds:datastoreItem xmlns:ds="http://schemas.openxmlformats.org/officeDocument/2006/customXml" ds:itemID="{E54EAE29-5291-4CFC-A2F8-496F219F4299}">
  <ds:schemaRefs>
    <ds:schemaRef ds:uri="http://schemas.microsoft.com/sharepoint/v3/contenttype/forms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University of Manchester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Wilson</dc:creator>
  <cp:keywords/>
  <dc:description/>
  <cp:lastModifiedBy>Nicola Hutchings</cp:lastModifiedBy>
  <cp:revision>3</cp:revision>
  <dcterms:created xsi:type="dcterms:W3CDTF">2025-04-03T12:40:00Z</dcterms:created>
  <dcterms:modified xsi:type="dcterms:W3CDTF">2025-04-03T12:49:33Z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0x0101004A6AC3CCC7739848AF74CFE6E598F761</vt:lpwstr>
  </property>
  <property fmtid="{D5CDD505-2E9C-101B-9397-08002B2CF9AE}" pid="3" name="MediaServiceImageTags">
    <vt:lpwstr/>
  </property>
</Properties>
</file>